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45" w:rsidRPr="00F22945" w:rsidRDefault="00F22945" w:rsidP="00F22945">
      <w:pPr>
        <w:widowControl/>
        <w:adjustRightInd w:val="0"/>
        <w:snapToGrid w:val="0"/>
        <w:spacing w:line="500" w:lineRule="exact"/>
        <w:jc w:val="center"/>
        <w:rPr>
          <w:rFonts w:ascii="宋体" w:eastAsia="宋体" w:hAnsi="宋体" w:cs="宋体"/>
          <w:kern w:val="0"/>
          <w:sz w:val="24"/>
          <w:szCs w:val="24"/>
        </w:rPr>
      </w:pPr>
      <w:r w:rsidRPr="00F22945">
        <w:rPr>
          <w:rFonts w:ascii="宋体" w:eastAsia="宋体" w:hAnsi="宋体" w:cs="宋体" w:hint="eastAsia"/>
          <w:b/>
          <w:color w:val="FF0000"/>
          <w:kern w:val="0"/>
          <w:sz w:val="32"/>
          <w:szCs w:val="32"/>
        </w:rPr>
        <w:t>省教育评估院关于做好2016年江苏省硕士</w:t>
      </w:r>
    </w:p>
    <w:p w:rsidR="00F22945" w:rsidRPr="00F22945" w:rsidRDefault="00F22945" w:rsidP="00F22945">
      <w:pPr>
        <w:widowControl/>
        <w:adjustRightInd w:val="0"/>
        <w:snapToGrid w:val="0"/>
        <w:spacing w:line="500" w:lineRule="exact"/>
        <w:jc w:val="center"/>
        <w:rPr>
          <w:rFonts w:ascii="宋体" w:eastAsia="宋体" w:hAnsi="宋体" w:cs="宋体"/>
          <w:kern w:val="0"/>
          <w:sz w:val="24"/>
          <w:szCs w:val="24"/>
        </w:rPr>
      </w:pPr>
      <w:r w:rsidRPr="00F22945">
        <w:rPr>
          <w:rFonts w:ascii="宋体" w:eastAsia="宋体" w:hAnsi="宋体" w:cs="宋体" w:hint="eastAsia"/>
          <w:b/>
          <w:color w:val="FF0000"/>
          <w:kern w:val="0"/>
          <w:sz w:val="32"/>
          <w:szCs w:val="32"/>
        </w:rPr>
        <w:t>学位授权一级学科点评估工作的函</w:t>
      </w:r>
    </w:p>
    <w:p w:rsidR="00F22945" w:rsidRPr="00F22945" w:rsidRDefault="00F22945" w:rsidP="00F22945">
      <w:pPr>
        <w:widowControl/>
        <w:adjustRightInd w:val="0"/>
        <w:snapToGrid w:val="0"/>
        <w:spacing w:line="500" w:lineRule="exact"/>
        <w:jc w:val="right"/>
        <w:rPr>
          <w:rFonts w:ascii="宋体" w:eastAsia="宋体" w:hAnsi="宋体" w:cs="宋体"/>
          <w:kern w:val="0"/>
          <w:sz w:val="24"/>
          <w:szCs w:val="24"/>
        </w:rPr>
      </w:pPr>
      <w:r w:rsidRPr="00F22945">
        <w:rPr>
          <w:rFonts w:ascii="宋体" w:eastAsia="宋体" w:hAnsi="宋体" w:cs="宋体"/>
          <w:kern w:val="0"/>
          <w:sz w:val="24"/>
          <w:szCs w:val="24"/>
        </w:rPr>
        <w:t> </w:t>
      </w:r>
    </w:p>
    <w:p w:rsidR="00F22945" w:rsidRPr="00F22945" w:rsidRDefault="00F22945" w:rsidP="00F22945">
      <w:pPr>
        <w:widowControl/>
        <w:adjustRightInd w:val="0"/>
        <w:snapToGrid w:val="0"/>
        <w:spacing w:line="500" w:lineRule="exact"/>
        <w:jc w:val="right"/>
        <w:rPr>
          <w:rFonts w:ascii="宋体" w:eastAsia="宋体" w:hAnsi="宋体" w:cs="宋体"/>
          <w:kern w:val="0"/>
          <w:sz w:val="24"/>
          <w:szCs w:val="24"/>
        </w:rPr>
      </w:pPr>
      <w:proofErr w:type="gramStart"/>
      <w:r w:rsidRPr="00F22945">
        <w:rPr>
          <w:rFonts w:ascii="宋体" w:eastAsia="宋体" w:hAnsi="宋体" w:cs="宋体" w:hint="eastAsia"/>
          <w:kern w:val="0"/>
          <w:sz w:val="28"/>
          <w:szCs w:val="28"/>
        </w:rPr>
        <w:t>苏教评院</w:t>
      </w:r>
      <w:proofErr w:type="gramEnd"/>
      <w:r w:rsidRPr="00F22945">
        <w:rPr>
          <w:rFonts w:ascii="宋体" w:eastAsia="宋体" w:hAnsi="宋体" w:cs="宋体" w:hint="eastAsia"/>
          <w:kern w:val="0"/>
          <w:sz w:val="28"/>
          <w:szCs w:val="28"/>
        </w:rPr>
        <w:t>函〔2016〕5 号</w:t>
      </w:r>
    </w:p>
    <w:p w:rsidR="00F22945" w:rsidRPr="00F22945" w:rsidRDefault="00F22945" w:rsidP="00F22945">
      <w:pPr>
        <w:widowControl/>
        <w:adjustRightInd w:val="0"/>
        <w:snapToGrid w:val="0"/>
        <w:spacing w:line="500" w:lineRule="exact"/>
        <w:ind w:firstLineChars="200" w:firstLine="560"/>
        <w:jc w:val="left"/>
        <w:rPr>
          <w:rFonts w:ascii="宋体" w:eastAsia="宋体" w:hAnsi="宋体" w:cs="宋体"/>
          <w:kern w:val="0"/>
          <w:sz w:val="24"/>
          <w:szCs w:val="24"/>
        </w:rPr>
      </w:pPr>
      <w:r w:rsidRPr="00F22945">
        <w:rPr>
          <w:rFonts w:ascii="宋体" w:eastAsia="宋体" w:hAnsi="宋体" w:cs="宋体" w:hint="eastAsia"/>
          <w:kern w:val="0"/>
          <w:sz w:val="28"/>
          <w:szCs w:val="28"/>
        </w:rPr>
        <w:t> </w:t>
      </w:r>
    </w:p>
    <w:p w:rsidR="00F22945" w:rsidRPr="00F22945" w:rsidRDefault="00F22945" w:rsidP="00F22945">
      <w:pPr>
        <w:widowControl/>
        <w:spacing w:line="500" w:lineRule="exact"/>
        <w:jc w:val="left"/>
        <w:rPr>
          <w:rFonts w:ascii="宋体" w:eastAsia="宋体" w:hAnsi="宋体" w:cs="宋体"/>
          <w:kern w:val="0"/>
          <w:sz w:val="24"/>
          <w:szCs w:val="24"/>
        </w:rPr>
      </w:pPr>
      <w:r w:rsidRPr="00F22945">
        <w:rPr>
          <w:rFonts w:ascii="宋体" w:eastAsia="宋体" w:hAnsi="宋体" w:cs="宋体" w:hint="eastAsia"/>
          <w:kern w:val="0"/>
          <w:sz w:val="28"/>
          <w:szCs w:val="28"/>
        </w:rPr>
        <w:t>各研究生培养单位：</w:t>
      </w:r>
    </w:p>
    <w:p w:rsidR="00F22945" w:rsidRPr="00F22945" w:rsidRDefault="00F22945" w:rsidP="00F22945">
      <w:pPr>
        <w:widowControl/>
        <w:spacing w:line="500" w:lineRule="exact"/>
        <w:ind w:firstLineChars="200" w:firstLine="560"/>
        <w:jc w:val="left"/>
        <w:rPr>
          <w:rFonts w:ascii="宋体" w:eastAsia="宋体" w:hAnsi="宋体" w:cs="宋体"/>
          <w:kern w:val="0"/>
          <w:sz w:val="24"/>
          <w:szCs w:val="24"/>
        </w:rPr>
      </w:pPr>
      <w:r w:rsidRPr="00F22945">
        <w:rPr>
          <w:rFonts w:ascii="宋体" w:eastAsia="宋体" w:hAnsi="宋体" w:cs="宋体" w:hint="eastAsia"/>
          <w:kern w:val="0"/>
          <w:sz w:val="28"/>
          <w:szCs w:val="28"/>
        </w:rPr>
        <w:t>根据《省学位委员会省教育厅关于印发&lt;江苏省硕士学位授权一级学科点评估方案&gt;的通知》（苏学位字〔2011〕15号）精神，受省教育厅委托，2016年我院继续对全省硕士学位授权一级学科</w:t>
      </w:r>
      <w:proofErr w:type="gramStart"/>
      <w:r w:rsidRPr="00F22945">
        <w:rPr>
          <w:rFonts w:ascii="宋体" w:eastAsia="宋体" w:hAnsi="宋体" w:cs="宋体" w:hint="eastAsia"/>
          <w:kern w:val="0"/>
          <w:sz w:val="28"/>
          <w:szCs w:val="28"/>
        </w:rPr>
        <w:t>点实施</w:t>
      </w:r>
      <w:proofErr w:type="gramEnd"/>
      <w:r w:rsidRPr="00F22945">
        <w:rPr>
          <w:rFonts w:ascii="宋体" w:eastAsia="宋体" w:hAnsi="宋体" w:cs="宋体" w:hint="eastAsia"/>
          <w:kern w:val="0"/>
          <w:sz w:val="28"/>
          <w:szCs w:val="28"/>
        </w:rPr>
        <w:t>评估。现将评估工作有关事项函告如下。</w:t>
      </w:r>
    </w:p>
    <w:p w:rsidR="00F22945" w:rsidRPr="00F22945" w:rsidRDefault="00F22945" w:rsidP="00F22945">
      <w:pPr>
        <w:widowControl/>
        <w:spacing w:line="500" w:lineRule="exact"/>
        <w:ind w:firstLineChars="200" w:firstLine="560"/>
        <w:jc w:val="left"/>
        <w:rPr>
          <w:rFonts w:ascii="宋体" w:eastAsia="宋体" w:hAnsi="宋体" w:cs="宋体"/>
          <w:kern w:val="0"/>
          <w:sz w:val="24"/>
          <w:szCs w:val="24"/>
        </w:rPr>
      </w:pPr>
      <w:r w:rsidRPr="00F22945">
        <w:rPr>
          <w:rFonts w:ascii="宋体" w:eastAsia="宋体" w:hAnsi="宋体" w:cs="宋体" w:hint="eastAsia"/>
          <w:kern w:val="0"/>
          <w:sz w:val="28"/>
          <w:szCs w:val="28"/>
        </w:rPr>
        <w:t>一、参评对象</w:t>
      </w:r>
    </w:p>
    <w:p w:rsidR="00F22945" w:rsidRPr="00F22945" w:rsidRDefault="00F22945" w:rsidP="00F22945">
      <w:pPr>
        <w:widowControl/>
        <w:spacing w:line="500" w:lineRule="exact"/>
        <w:ind w:firstLineChars="200" w:firstLine="560"/>
        <w:jc w:val="left"/>
        <w:rPr>
          <w:rFonts w:ascii="宋体" w:eastAsia="宋体" w:hAnsi="宋体" w:cs="宋体"/>
          <w:kern w:val="0"/>
          <w:sz w:val="24"/>
          <w:szCs w:val="24"/>
        </w:rPr>
      </w:pPr>
      <w:r w:rsidRPr="00F22945">
        <w:rPr>
          <w:rFonts w:ascii="宋体" w:eastAsia="宋体" w:hAnsi="宋体" w:cs="宋体" w:hint="eastAsia"/>
          <w:kern w:val="0"/>
          <w:sz w:val="28"/>
          <w:szCs w:val="28"/>
        </w:rPr>
        <w:t>2016年评估的学科点为2010年获得授权的哲学、经济学、文学、历史学、理学、农学、医学、管理学、艺术学等9个学科门类的152个一级学科硕士学位点（见附件1）。</w:t>
      </w:r>
    </w:p>
    <w:p w:rsidR="00F22945" w:rsidRPr="00F22945" w:rsidRDefault="00F22945" w:rsidP="00F22945">
      <w:pPr>
        <w:widowControl/>
        <w:spacing w:line="500" w:lineRule="exact"/>
        <w:ind w:firstLineChars="200" w:firstLine="560"/>
        <w:jc w:val="left"/>
        <w:rPr>
          <w:rFonts w:ascii="宋体" w:eastAsia="宋体" w:hAnsi="宋体" w:cs="宋体"/>
          <w:kern w:val="0"/>
          <w:sz w:val="24"/>
          <w:szCs w:val="24"/>
        </w:rPr>
      </w:pPr>
      <w:r w:rsidRPr="00F22945">
        <w:rPr>
          <w:rFonts w:ascii="宋体" w:eastAsia="宋体" w:hAnsi="宋体" w:cs="宋体" w:hint="eastAsia"/>
          <w:kern w:val="0"/>
          <w:sz w:val="28"/>
          <w:szCs w:val="28"/>
        </w:rPr>
        <w:t>二、评估工作程序</w:t>
      </w:r>
    </w:p>
    <w:p w:rsidR="00F22945" w:rsidRPr="00F22945" w:rsidRDefault="00F22945" w:rsidP="00F22945">
      <w:pPr>
        <w:widowControl/>
        <w:spacing w:line="500" w:lineRule="exact"/>
        <w:ind w:firstLineChars="200" w:firstLine="560"/>
        <w:jc w:val="left"/>
        <w:rPr>
          <w:rFonts w:ascii="宋体" w:eastAsia="宋体" w:hAnsi="宋体" w:cs="宋体"/>
          <w:kern w:val="0"/>
          <w:sz w:val="24"/>
          <w:szCs w:val="24"/>
        </w:rPr>
      </w:pPr>
      <w:r w:rsidRPr="00F22945">
        <w:rPr>
          <w:rFonts w:ascii="宋体" w:eastAsia="宋体" w:hAnsi="宋体" w:cs="宋体" w:hint="eastAsia"/>
          <w:kern w:val="0"/>
          <w:sz w:val="28"/>
          <w:szCs w:val="28"/>
        </w:rPr>
        <w:t>1.培养单位自评。请各研究生培养单位组织参评学科点认真学习《江苏省硕士学位授权一级学科点评估方案》，进一步明确评估的指导思想和评估原则，加深理解学科点评估指标及其内涵，实事求是进行自评，准确汇总基本状态数据。通过自评，总结经验，查找问题，研究落实解决问题的措施。自评时间为2016年4月至6月。</w:t>
      </w:r>
    </w:p>
    <w:p w:rsidR="00F22945" w:rsidRPr="00F22945" w:rsidRDefault="00F22945" w:rsidP="00F22945">
      <w:pPr>
        <w:widowControl/>
        <w:spacing w:line="500" w:lineRule="exact"/>
        <w:ind w:firstLineChars="200" w:firstLine="560"/>
        <w:jc w:val="left"/>
        <w:rPr>
          <w:rFonts w:ascii="宋体" w:eastAsia="宋体" w:hAnsi="宋体" w:cs="宋体"/>
          <w:kern w:val="0"/>
          <w:sz w:val="24"/>
          <w:szCs w:val="24"/>
        </w:rPr>
      </w:pPr>
      <w:r w:rsidRPr="00F22945">
        <w:rPr>
          <w:rFonts w:ascii="宋体" w:eastAsia="宋体" w:hAnsi="宋体" w:cs="宋体" w:hint="eastAsia"/>
          <w:kern w:val="0"/>
          <w:sz w:val="28"/>
          <w:szCs w:val="28"/>
        </w:rPr>
        <w:t xml:space="preserve">2.自评材料报送。参评一级学科硕士学位授权点须填报《江苏省硕士学位授权一级学科点评估自评表》（见附件2）和《江苏省硕士学位授权一级学科点评估基本状态数据表》（见附件3）。所填《自评表》和《基本状态数据表》经单位审定后，于9月10日前上传“江苏省硕士学位授权一级学科点评估系统”（ </w:t>
      </w:r>
      <w:hyperlink r:id="rId7" w:history="1">
        <w:r w:rsidRPr="00F22945">
          <w:rPr>
            <w:rFonts w:ascii="宋体" w:eastAsia="宋体" w:hAnsi="宋体" w:cs="Times New Roman" w:hint="eastAsia"/>
            <w:kern w:val="0"/>
            <w:sz w:val="28"/>
            <w:szCs w:val="28"/>
          </w:rPr>
          <w:t>http://58.213.129.229：81/xkdpg/</w:t>
        </w:r>
      </w:hyperlink>
      <w:r w:rsidRPr="00F22945">
        <w:rPr>
          <w:rFonts w:ascii="宋体" w:eastAsia="宋体" w:hAnsi="宋体" w:cs="宋体" w:hint="eastAsia"/>
          <w:kern w:val="0"/>
          <w:sz w:val="28"/>
          <w:szCs w:val="28"/>
        </w:rPr>
        <w:t>），同时将经负责人签字并盖单位印章的《自评表》和《基本状态数据表》纸质版（一式两份），寄送我院研究生教育评估室。</w:t>
      </w:r>
    </w:p>
    <w:p w:rsidR="00F22945" w:rsidRPr="00F22945" w:rsidRDefault="00F22945" w:rsidP="00F22945">
      <w:pPr>
        <w:widowControl/>
        <w:spacing w:line="500" w:lineRule="exact"/>
        <w:ind w:firstLineChars="200" w:firstLine="560"/>
        <w:jc w:val="left"/>
        <w:rPr>
          <w:rFonts w:ascii="宋体" w:eastAsia="宋体" w:hAnsi="宋体" w:cs="宋体"/>
          <w:kern w:val="0"/>
          <w:sz w:val="24"/>
          <w:szCs w:val="24"/>
        </w:rPr>
      </w:pPr>
      <w:r w:rsidRPr="00F22945">
        <w:rPr>
          <w:rFonts w:ascii="宋体" w:eastAsia="宋体" w:hAnsi="宋体" w:cs="宋体" w:hint="eastAsia"/>
          <w:kern w:val="0"/>
          <w:sz w:val="28"/>
          <w:szCs w:val="28"/>
        </w:rPr>
        <w:lastRenderedPageBreak/>
        <w:t>3.满意度调查。在读硕士生满意度调查是本项评估的重要环节。请各研究生培养单位在4月15日前将《参评学科点导师及在读硕士生汇总表》（见附表4）发到项目</w:t>
      </w:r>
      <w:proofErr w:type="gramStart"/>
      <w:r w:rsidRPr="00F22945">
        <w:rPr>
          <w:rFonts w:ascii="宋体" w:eastAsia="宋体" w:hAnsi="宋体" w:cs="宋体" w:hint="eastAsia"/>
          <w:kern w:val="0"/>
          <w:sz w:val="28"/>
          <w:szCs w:val="28"/>
        </w:rPr>
        <w:t>组电子</w:t>
      </w:r>
      <w:proofErr w:type="gramEnd"/>
      <w:r w:rsidRPr="00F22945">
        <w:rPr>
          <w:rFonts w:ascii="宋体" w:eastAsia="宋体" w:hAnsi="宋体" w:cs="宋体" w:hint="eastAsia"/>
          <w:kern w:val="0"/>
          <w:sz w:val="28"/>
          <w:szCs w:val="28"/>
        </w:rPr>
        <w:t>邮箱。务请注意，填报人数不含专业学位在读对象。我院将于5月份通过“江苏省硕士学位授权一级学科点评估系统”进行在读硕士生满意度调查，具体时间另行通知，请各学科点做好配合工作。</w:t>
      </w:r>
    </w:p>
    <w:p w:rsidR="00F22945" w:rsidRPr="00F22945" w:rsidRDefault="00F22945" w:rsidP="00F22945">
      <w:pPr>
        <w:widowControl/>
        <w:spacing w:line="500" w:lineRule="exact"/>
        <w:ind w:firstLineChars="200" w:firstLine="560"/>
        <w:jc w:val="left"/>
        <w:rPr>
          <w:rFonts w:ascii="宋体" w:eastAsia="宋体" w:hAnsi="宋体" w:cs="宋体"/>
          <w:kern w:val="0"/>
          <w:sz w:val="24"/>
          <w:szCs w:val="24"/>
        </w:rPr>
      </w:pPr>
      <w:r w:rsidRPr="00F22945">
        <w:rPr>
          <w:rFonts w:ascii="宋体" w:eastAsia="宋体" w:hAnsi="宋体" w:cs="宋体" w:hint="eastAsia"/>
          <w:kern w:val="0"/>
          <w:sz w:val="28"/>
          <w:szCs w:val="28"/>
        </w:rPr>
        <w:t>4.组织评估。专家评审工作环节主要包括数据公示（9月中下旬）、硕士生满意度调查数据分析（5月中下旬）、网上材料评审（10月中下旬）和现场考察（11月）。根据专家评审情况，综合确定现场考察学科点，具体事项另行通知。</w:t>
      </w:r>
    </w:p>
    <w:p w:rsidR="00F22945" w:rsidRPr="00F22945" w:rsidRDefault="00F22945" w:rsidP="00F22945">
      <w:pPr>
        <w:widowControl/>
        <w:spacing w:line="500" w:lineRule="exact"/>
        <w:ind w:firstLineChars="200" w:firstLine="560"/>
        <w:jc w:val="left"/>
        <w:rPr>
          <w:rFonts w:ascii="宋体" w:eastAsia="宋体" w:hAnsi="宋体" w:cs="宋体"/>
          <w:kern w:val="0"/>
          <w:sz w:val="24"/>
          <w:szCs w:val="24"/>
        </w:rPr>
      </w:pPr>
      <w:r w:rsidRPr="00F22945">
        <w:rPr>
          <w:rFonts w:ascii="宋体" w:eastAsia="宋体" w:hAnsi="宋体" w:cs="宋体" w:hint="eastAsia"/>
          <w:kern w:val="0"/>
          <w:sz w:val="28"/>
          <w:szCs w:val="28"/>
        </w:rPr>
        <w:t>5.发送评估报告书。汇总、整理自评、满意度调查、现场考察等情况，向有关培养单位及学科点发送《评估报告书》。</w:t>
      </w:r>
    </w:p>
    <w:p w:rsidR="00F22945" w:rsidRPr="00F22945" w:rsidRDefault="00F22945" w:rsidP="00F22945">
      <w:pPr>
        <w:widowControl/>
        <w:spacing w:line="500" w:lineRule="exact"/>
        <w:ind w:firstLineChars="200" w:firstLine="560"/>
        <w:jc w:val="left"/>
        <w:rPr>
          <w:rFonts w:ascii="宋体" w:eastAsia="宋体" w:hAnsi="宋体" w:cs="宋体"/>
          <w:kern w:val="0"/>
          <w:sz w:val="24"/>
          <w:szCs w:val="24"/>
        </w:rPr>
      </w:pPr>
      <w:r w:rsidRPr="00F22945">
        <w:rPr>
          <w:rFonts w:ascii="宋体" w:eastAsia="宋体" w:hAnsi="宋体" w:cs="宋体" w:hint="eastAsia"/>
          <w:kern w:val="0"/>
          <w:sz w:val="28"/>
          <w:szCs w:val="28"/>
        </w:rPr>
        <w:t>三、其他事项</w:t>
      </w:r>
    </w:p>
    <w:p w:rsidR="00F22945" w:rsidRPr="00F22945" w:rsidRDefault="00F22945" w:rsidP="00F22945">
      <w:pPr>
        <w:widowControl/>
        <w:spacing w:line="500" w:lineRule="exact"/>
        <w:ind w:firstLineChars="200" w:firstLine="560"/>
        <w:jc w:val="left"/>
        <w:rPr>
          <w:rFonts w:ascii="宋体" w:eastAsia="宋体" w:hAnsi="宋体" w:cs="宋体"/>
          <w:kern w:val="0"/>
          <w:sz w:val="24"/>
          <w:szCs w:val="24"/>
        </w:rPr>
      </w:pPr>
      <w:r w:rsidRPr="00F22945">
        <w:rPr>
          <w:rFonts w:ascii="宋体" w:eastAsia="宋体" w:hAnsi="宋体" w:cs="宋体" w:hint="eastAsia"/>
          <w:kern w:val="0"/>
          <w:sz w:val="28"/>
          <w:szCs w:val="28"/>
        </w:rPr>
        <w:t>硕士学位授权一级学科点评估是我省研究生教育质量监督的重要手段，对保证学位授权点和研究生教育质量具有重要作用。请各研究生培养单位高度重视，认真组织，确保评估工作取得实效。根据《国务院学位委员会教育部关于印发〈学位授权点合格评估办法〉的通知》（学位〔2014〕4号）和《省学位委员会办公室关于硕士学位授权一级学科点评估涉及学位授权点动态调整相关事项的通知》（苏学位办〔2015〕13号），硕士学位授权一级学科点评估结果将作为学位点动态调整的重要依据。</w:t>
      </w:r>
    </w:p>
    <w:p w:rsidR="00F22945" w:rsidRPr="00F22945" w:rsidRDefault="00F22945" w:rsidP="00F22945">
      <w:pPr>
        <w:widowControl/>
        <w:spacing w:line="500" w:lineRule="exact"/>
        <w:ind w:firstLineChars="200" w:firstLine="560"/>
        <w:jc w:val="left"/>
        <w:rPr>
          <w:rFonts w:ascii="宋体" w:eastAsia="宋体" w:hAnsi="宋体" w:cs="宋体"/>
          <w:kern w:val="0"/>
          <w:sz w:val="24"/>
          <w:szCs w:val="24"/>
        </w:rPr>
      </w:pPr>
      <w:r w:rsidRPr="00F22945">
        <w:rPr>
          <w:rFonts w:ascii="宋体" w:eastAsia="宋体" w:hAnsi="宋体" w:cs="宋体" w:hint="eastAsia"/>
          <w:kern w:val="0"/>
          <w:sz w:val="28"/>
          <w:szCs w:val="28"/>
        </w:rPr>
        <w:t>江苏省硕士学位授权一级学科点评估的有关信息可通过“江苏省教育评估院”门户网站查询。评估项目联系人：史根林、张璐、王经令（负责具体事务）。联系电话：025-83335272、025-83335267、025-83335554。电子邮箱：</w:t>
      </w:r>
      <w:bookmarkStart w:id="0" w:name="OLE_LINK1"/>
      <w:bookmarkStart w:id="1" w:name="OLE_LINK2"/>
      <w:bookmarkStart w:id="2" w:name="_GoBack"/>
      <w:r w:rsidR="00B9379C">
        <w:fldChar w:fldCharType="begin"/>
      </w:r>
      <w:r w:rsidR="00B9379C">
        <w:instrText xml:space="preserve"> HYPERLINK "mailto:wangjl@ec.js.edu.cn" </w:instrText>
      </w:r>
      <w:r w:rsidR="00B9379C">
        <w:fldChar w:fldCharType="separate"/>
      </w:r>
      <w:r w:rsidRPr="00F22945">
        <w:rPr>
          <w:rFonts w:ascii="Times New Roman" w:eastAsia="宋体" w:hAnsi="Times New Roman" w:cs="Times New Roman" w:hint="eastAsia"/>
          <w:kern w:val="0"/>
          <w:sz w:val="28"/>
          <w:szCs w:val="28"/>
        </w:rPr>
        <w:t>wangjl@ec.js.edu.cn</w:t>
      </w:r>
      <w:r w:rsidR="00B9379C">
        <w:rPr>
          <w:rFonts w:ascii="Times New Roman" w:eastAsia="宋体" w:hAnsi="Times New Roman" w:cs="Times New Roman"/>
          <w:kern w:val="0"/>
          <w:sz w:val="28"/>
          <w:szCs w:val="28"/>
        </w:rPr>
        <w:fldChar w:fldCharType="end"/>
      </w:r>
      <w:bookmarkEnd w:id="0"/>
      <w:bookmarkEnd w:id="1"/>
      <w:bookmarkEnd w:id="2"/>
      <w:r w:rsidRPr="00F22945">
        <w:rPr>
          <w:rFonts w:ascii="宋体" w:eastAsia="宋体" w:hAnsi="宋体" w:cs="宋体" w:hint="eastAsia"/>
          <w:kern w:val="0"/>
          <w:sz w:val="28"/>
          <w:szCs w:val="28"/>
        </w:rPr>
        <w:t>。通讯地址：南京市北京西路15号教育大厦2608室，邮编：210024。</w:t>
      </w:r>
    </w:p>
    <w:p w:rsidR="00F22945" w:rsidRPr="00F22945" w:rsidRDefault="00F22945" w:rsidP="00F22945">
      <w:pPr>
        <w:widowControl/>
        <w:spacing w:line="500" w:lineRule="exact"/>
        <w:ind w:firstLineChars="200" w:firstLine="560"/>
        <w:jc w:val="left"/>
        <w:rPr>
          <w:rFonts w:ascii="宋体" w:eastAsia="宋体" w:hAnsi="宋体" w:cs="宋体"/>
          <w:kern w:val="0"/>
          <w:sz w:val="24"/>
          <w:szCs w:val="24"/>
        </w:rPr>
      </w:pPr>
      <w:r w:rsidRPr="00F22945">
        <w:rPr>
          <w:rFonts w:ascii="宋体" w:eastAsia="宋体" w:hAnsi="宋体" w:cs="宋体" w:hint="eastAsia"/>
          <w:kern w:val="0"/>
          <w:sz w:val="28"/>
          <w:szCs w:val="28"/>
        </w:rPr>
        <w:t> </w:t>
      </w:r>
    </w:p>
    <w:p w:rsidR="00F22945" w:rsidRPr="00F22945" w:rsidRDefault="00F22945" w:rsidP="00F22945">
      <w:pPr>
        <w:widowControl/>
        <w:spacing w:line="500" w:lineRule="exact"/>
        <w:ind w:firstLineChars="200" w:firstLine="560"/>
        <w:jc w:val="left"/>
        <w:rPr>
          <w:rFonts w:ascii="宋体" w:eastAsia="宋体" w:hAnsi="宋体" w:cs="宋体"/>
          <w:kern w:val="0"/>
          <w:sz w:val="24"/>
          <w:szCs w:val="24"/>
        </w:rPr>
      </w:pPr>
      <w:r w:rsidRPr="00F22945">
        <w:rPr>
          <w:rFonts w:ascii="宋体" w:eastAsia="宋体" w:hAnsi="宋体" w:cs="宋体" w:hint="eastAsia"/>
          <w:kern w:val="0"/>
          <w:sz w:val="28"/>
          <w:szCs w:val="28"/>
        </w:rPr>
        <w:lastRenderedPageBreak/>
        <w:t>附件：</w:t>
      </w:r>
      <w:hyperlink r:id="rId8" w:history="1">
        <w:r w:rsidRPr="00F22945">
          <w:rPr>
            <w:rFonts w:ascii="宋体" w:eastAsia="宋体" w:hAnsi="宋体" w:cs="宋体" w:hint="eastAsia"/>
            <w:b/>
            <w:bCs/>
            <w:color w:val="0000FF"/>
            <w:kern w:val="0"/>
            <w:sz w:val="28"/>
            <w:szCs w:val="28"/>
            <w:u w:val="single"/>
          </w:rPr>
          <w:t>1</w:t>
        </w:r>
      </w:hyperlink>
      <w:r w:rsidRPr="00F22945">
        <w:rPr>
          <w:rFonts w:ascii="宋体" w:eastAsia="宋体" w:hAnsi="宋体" w:cs="宋体" w:hint="eastAsia"/>
          <w:b/>
          <w:bCs/>
          <w:color w:val="0000FF"/>
          <w:kern w:val="0"/>
          <w:sz w:val="28"/>
          <w:szCs w:val="28"/>
        </w:rPr>
        <w:t xml:space="preserve">. </w:t>
      </w:r>
      <w:r w:rsidRPr="00F22945">
        <w:rPr>
          <w:rFonts w:ascii="宋体" w:eastAsia="宋体" w:hAnsi="宋体" w:cs="Times New Roman" w:hint="eastAsia"/>
          <w:b/>
          <w:bCs/>
          <w:color w:val="0000FF"/>
          <w:sz w:val="28"/>
          <w:szCs w:val="28"/>
        </w:rPr>
        <w:t>2016年评估的硕士学位授权一级学科点名单</w:t>
      </w:r>
    </w:p>
    <w:p w:rsidR="00F22945" w:rsidRPr="00F22945" w:rsidRDefault="00F22945" w:rsidP="00F22945">
      <w:pPr>
        <w:widowControl/>
        <w:spacing w:line="500" w:lineRule="exact"/>
        <w:ind w:firstLineChars="200" w:firstLine="560"/>
        <w:jc w:val="left"/>
        <w:rPr>
          <w:rFonts w:ascii="宋体" w:eastAsia="宋体" w:hAnsi="宋体" w:cs="宋体"/>
          <w:kern w:val="0"/>
          <w:sz w:val="24"/>
          <w:szCs w:val="24"/>
        </w:rPr>
      </w:pPr>
      <w:r w:rsidRPr="00F22945">
        <w:rPr>
          <w:rFonts w:ascii="宋体" w:eastAsia="宋体" w:hAnsi="宋体" w:cs="宋体" w:hint="eastAsia"/>
          <w:kern w:val="0"/>
          <w:sz w:val="28"/>
          <w:szCs w:val="28"/>
        </w:rPr>
        <w:t xml:space="preserve">      </w:t>
      </w:r>
      <w:hyperlink r:id="rId9" w:history="1">
        <w:r w:rsidRPr="00F22945">
          <w:rPr>
            <w:rFonts w:ascii="宋体" w:eastAsia="宋体" w:hAnsi="宋体" w:cs="宋体" w:hint="eastAsia"/>
            <w:b/>
            <w:bCs/>
            <w:color w:val="0000FF"/>
            <w:kern w:val="0"/>
            <w:sz w:val="28"/>
            <w:szCs w:val="28"/>
            <w:u w:val="single"/>
          </w:rPr>
          <w:t>2</w:t>
        </w:r>
      </w:hyperlink>
      <w:r w:rsidRPr="00F22945">
        <w:rPr>
          <w:rFonts w:ascii="宋体" w:eastAsia="宋体" w:hAnsi="宋体" w:cs="宋体" w:hint="eastAsia"/>
          <w:b/>
          <w:bCs/>
          <w:color w:val="0000FF"/>
          <w:kern w:val="0"/>
          <w:sz w:val="28"/>
          <w:szCs w:val="28"/>
        </w:rPr>
        <w:t xml:space="preserve">. </w:t>
      </w:r>
      <w:r w:rsidRPr="00F22945">
        <w:rPr>
          <w:rFonts w:ascii="宋体" w:eastAsia="宋体" w:hAnsi="宋体" w:cs="Times New Roman" w:hint="eastAsia"/>
          <w:b/>
          <w:bCs/>
          <w:color w:val="0000FF"/>
          <w:sz w:val="28"/>
          <w:szCs w:val="28"/>
        </w:rPr>
        <w:t>江苏省硕士学位授权一级学科点评估自评表</w:t>
      </w:r>
    </w:p>
    <w:p w:rsidR="00F22945" w:rsidRPr="00F22945" w:rsidRDefault="00F22945" w:rsidP="00F22945">
      <w:pPr>
        <w:widowControl/>
        <w:spacing w:line="500" w:lineRule="exact"/>
        <w:ind w:leftChars="304" w:left="1898" w:hangingChars="450" w:hanging="1260"/>
        <w:jc w:val="left"/>
        <w:rPr>
          <w:rFonts w:ascii="宋体" w:eastAsia="宋体" w:hAnsi="宋体" w:cs="宋体"/>
          <w:kern w:val="0"/>
          <w:sz w:val="24"/>
          <w:szCs w:val="24"/>
        </w:rPr>
      </w:pPr>
      <w:r w:rsidRPr="00F22945">
        <w:rPr>
          <w:rFonts w:ascii="宋体" w:eastAsia="宋体" w:hAnsi="宋体" w:cs="宋体" w:hint="eastAsia"/>
          <w:kern w:val="0"/>
          <w:sz w:val="28"/>
          <w:szCs w:val="28"/>
        </w:rPr>
        <w:t xml:space="preserve">   </w:t>
      </w:r>
      <w:r w:rsidRPr="00F22945">
        <w:rPr>
          <w:rFonts w:ascii="宋体" w:eastAsia="宋体" w:hAnsi="宋体" w:cs="宋体" w:hint="eastAsia"/>
          <w:color w:val="0000FF"/>
          <w:kern w:val="0"/>
          <w:sz w:val="28"/>
          <w:szCs w:val="28"/>
        </w:rPr>
        <w:t xml:space="preserve"> </w:t>
      </w:r>
      <w:r w:rsidRPr="00F22945">
        <w:rPr>
          <w:rFonts w:ascii="宋体" w:eastAsia="宋体" w:hAnsi="宋体" w:cs="宋体" w:hint="eastAsia"/>
          <w:b/>
          <w:bCs/>
          <w:color w:val="0000FF"/>
          <w:kern w:val="0"/>
          <w:sz w:val="28"/>
          <w:szCs w:val="28"/>
        </w:rPr>
        <w:t xml:space="preserve"> </w:t>
      </w:r>
      <w:hyperlink r:id="rId10" w:history="1">
        <w:r w:rsidRPr="00F22945">
          <w:rPr>
            <w:rFonts w:ascii="宋体" w:eastAsia="宋体" w:hAnsi="宋体" w:cs="宋体" w:hint="eastAsia"/>
            <w:b/>
            <w:bCs/>
            <w:color w:val="0000FF"/>
            <w:kern w:val="0"/>
            <w:sz w:val="28"/>
            <w:szCs w:val="28"/>
            <w:u w:val="single"/>
          </w:rPr>
          <w:t>3</w:t>
        </w:r>
      </w:hyperlink>
      <w:r w:rsidRPr="00F22945">
        <w:rPr>
          <w:rFonts w:ascii="宋体" w:eastAsia="宋体" w:hAnsi="宋体" w:cs="宋体" w:hint="eastAsia"/>
          <w:b/>
          <w:bCs/>
          <w:color w:val="0000FF"/>
          <w:kern w:val="0"/>
          <w:sz w:val="28"/>
          <w:szCs w:val="28"/>
        </w:rPr>
        <w:t>. 江苏省硕士学位授权一级学科点评估基本状态数据表</w:t>
      </w:r>
    </w:p>
    <w:p w:rsidR="00F22945" w:rsidRPr="00F22945" w:rsidRDefault="006E3A56" w:rsidP="00141519">
      <w:pPr>
        <w:widowControl/>
        <w:spacing w:line="500" w:lineRule="exact"/>
        <w:ind w:firstLineChars="600" w:firstLine="1260"/>
        <w:jc w:val="left"/>
        <w:rPr>
          <w:rFonts w:ascii="宋体" w:eastAsia="宋体" w:hAnsi="宋体" w:cs="宋体"/>
          <w:kern w:val="0"/>
          <w:sz w:val="24"/>
          <w:szCs w:val="24"/>
        </w:rPr>
      </w:pPr>
      <w:hyperlink r:id="rId11" w:history="1">
        <w:r w:rsidR="00F22945" w:rsidRPr="00F22945">
          <w:rPr>
            <w:rFonts w:ascii="宋体" w:eastAsia="宋体" w:hAnsi="宋体" w:cs="宋体" w:hint="eastAsia"/>
            <w:b/>
            <w:bCs/>
            <w:color w:val="0000FF"/>
            <w:kern w:val="0"/>
            <w:sz w:val="28"/>
            <w:szCs w:val="28"/>
            <w:u w:val="single"/>
          </w:rPr>
          <w:t>4</w:t>
        </w:r>
      </w:hyperlink>
      <w:r w:rsidR="00F22945" w:rsidRPr="00F22945">
        <w:rPr>
          <w:rFonts w:ascii="宋体" w:eastAsia="宋体" w:hAnsi="宋体" w:cs="宋体" w:hint="eastAsia"/>
          <w:b/>
          <w:bCs/>
          <w:color w:val="0000FF"/>
          <w:kern w:val="0"/>
          <w:sz w:val="28"/>
          <w:szCs w:val="28"/>
        </w:rPr>
        <w:t xml:space="preserve"> .江苏省参评学科点导师及在读硕士生汇总表</w:t>
      </w:r>
    </w:p>
    <w:p w:rsidR="00F22945" w:rsidRPr="00F22945" w:rsidRDefault="00F22945" w:rsidP="00F22945">
      <w:pPr>
        <w:widowControl/>
        <w:spacing w:line="500" w:lineRule="exact"/>
        <w:ind w:firstLineChars="200" w:firstLine="560"/>
        <w:jc w:val="left"/>
        <w:rPr>
          <w:rFonts w:ascii="宋体" w:eastAsia="宋体" w:hAnsi="宋体" w:cs="宋体"/>
          <w:kern w:val="0"/>
          <w:sz w:val="24"/>
          <w:szCs w:val="24"/>
        </w:rPr>
      </w:pPr>
      <w:r w:rsidRPr="00F22945">
        <w:rPr>
          <w:rFonts w:ascii="宋体" w:eastAsia="宋体" w:hAnsi="宋体" w:cs="宋体" w:hint="eastAsia"/>
          <w:kern w:val="0"/>
          <w:sz w:val="28"/>
          <w:szCs w:val="28"/>
        </w:rPr>
        <w:t xml:space="preserve">  </w:t>
      </w:r>
    </w:p>
    <w:p w:rsidR="00F22945" w:rsidRPr="00F22945" w:rsidRDefault="00F22945" w:rsidP="00F22945">
      <w:pPr>
        <w:widowControl/>
        <w:spacing w:line="500" w:lineRule="exact"/>
        <w:ind w:firstLineChars="1600" w:firstLine="4480"/>
        <w:jc w:val="right"/>
        <w:rPr>
          <w:rFonts w:ascii="宋体" w:eastAsia="宋体" w:hAnsi="宋体" w:cs="宋体"/>
          <w:kern w:val="0"/>
          <w:sz w:val="24"/>
          <w:szCs w:val="24"/>
        </w:rPr>
      </w:pPr>
      <w:r w:rsidRPr="00F22945">
        <w:rPr>
          <w:rFonts w:ascii="宋体" w:eastAsia="宋体" w:hAnsi="宋体" w:cs="宋体" w:hint="eastAsia"/>
          <w:kern w:val="0"/>
          <w:sz w:val="28"/>
          <w:szCs w:val="28"/>
        </w:rPr>
        <w:t>江苏省教育评估院</w:t>
      </w:r>
    </w:p>
    <w:p w:rsidR="00F22945" w:rsidRPr="00F22945" w:rsidRDefault="00F22945" w:rsidP="00F22945">
      <w:pPr>
        <w:widowControl/>
        <w:spacing w:line="500" w:lineRule="exact"/>
        <w:ind w:firstLineChars="1650" w:firstLine="4620"/>
        <w:jc w:val="right"/>
        <w:rPr>
          <w:rFonts w:ascii="宋体" w:eastAsia="宋体" w:hAnsi="宋体" w:cs="宋体"/>
          <w:kern w:val="0"/>
          <w:sz w:val="24"/>
          <w:szCs w:val="24"/>
        </w:rPr>
      </w:pPr>
      <w:r w:rsidRPr="00F22945">
        <w:rPr>
          <w:rFonts w:ascii="宋体" w:eastAsia="宋体" w:hAnsi="宋体" w:cs="宋体" w:hint="eastAsia"/>
          <w:kern w:val="0"/>
          <w:sz w:val="28"/>
          <w:szCs w:val="28"/>
        </w:rPr>
        <w:t>2016年4月1日</w:t>
      </w:r>
    </w:p>
    <w:p w:rsidR="00EC7AFA" w:rsidRPr="00F22945" w:rsidRDefault="00B9379C"/>
    <w:sectPr w:rsidR="00EC7AFA" w:rsidRPr="00F229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79C" w:rsidRDefault="00B9379C" w:rsidP="00F22945">
      <w:r>
        <w:separator/>
      </w:r>
    </w:p>
  </w:endnote>
  <w:endnote w:type="continuationSeparator" w:id="0">
    <w:p w:rsidR="00B9379C" w:rsidRDefault="00B9379C" w:rsidP="00F2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79C" w:rsidRDefault="00B9379C" w:rsidP="00F22945">
      <w:r>
        <w:separator/>
      </w:r>
    </w:p>
  </w:footnote>
  <w:footnote w:type="continuationSeparator" w:id="0">
    <w:p w:rsidR="00B9379C" w:rsidRDefault="00B9379C" w:rsidP="00F22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6B"/>
    <w:rsid w:val="000E529D"/>
    <w:rsid w:val="00141519"/>
    <w:rsid w:val="001F19DC"/>
    <w:rsid w:val="003B0D85"/>
    <w:rsid w:val="00667A6B"/>
    <w:rsid w:val="006E3A56"/>
    <w:rsid w:val="00B26912"/>
    <w:rsid w:val="00B9379C"/>
    <w:rsid w:val="00F17792"/>
    <w:rsid w:val="00F22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9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945"/>
    <w:rPr>
      <w:sz w:val="18"/>
      <w:szCs w:val="18"/>
    </w:rPr>
  </w:style>
  <w:style w:type="paragraph" w:styleId="a4">
    <w:name w:val="footer"/>
    <w:basedOn w:val="a"/>
    <w:link w:val="Char0"/>
    <w:uiPriority w:val="99"/>
    <w:unhideWhenUsed/>
    <w:rsid w:val="00F22945"/>
    <w:pPr>
      <w:tabs>
        <w:tab w:val="center" w:pos="4153"/>
        <w:tab w:val="right" w:pos="8306"/>
      </w:tabs>
      <w:snapToGrid w:val="0"/>
      <w:jc w:val="left"/>
    </w:pPr>
    <w:rPr>
      <w:sz w:val="18"/>
      <w:szCs w:val="18"/>
    </w:rPr>
  </w:style>
  <w:style w:type="character" w:customStyle="1" w:styleId="Char0">
    <w:name w:val="页脚 Char"/>
    <w:basedOn w:val="a0"/>
    <w:link w:val="a4"/>
    <w:uiPriority w:val="99"/>
    <w:rsid w:val="00F229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9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945"/>
    <w:rPr>
      <w:sz w:val="18"/>
      <w:szCs w:val="18"/>
    </w:rPr>
  </w:style>
  <w:style w:type="paragraph" w:styleId="a4">
    <w:name w:val="footer"/>
    <w:basedOn w:val="a"/>
    <w:link w:val="Char0"/>
    <w:uiPriority w:val="99"/>
    <w:unhideWhenUsed/>
    <w:rsid w:val="00F22945"/>
    <w:pPr>
      <w:tabs>
        <w:tab w:val="center" w:pos="4153"/>
        <w:tab w:val="right" w:pos="8306"/>
      </w:tabs>
      <w:snapToGrid w:val="0"/>
      <w:jc w:val="left"/>
    </w:pPr>
    <w:rPr>
      <w:sz w:val="18"/>
      <w:szCs w:val="18"/>
    </w:rPr>
  </w:style>
  <w:style w:type="character" w:customStyle="1" w:styleId="Char0">
    <w:name w:val="页脚 Char"/>
    <w:basedOn w:val="a0"/>
    <w:link w:val="a4"/>
    <w:uiPriority w:val="99"/>
    <w:rsid w:val="00F229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62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ypgy.ccit.js.cn/module/download/downfile.jsp?classid=0&amp;filename=1604061609067878153.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02.195.237.189/xkdp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jypgy.ccit.js.cn/module/download/downfile.jsp?classid=0&amp;filename=1604061611421725927.zip" TargetMode="External"/><Relationship Id="rId5" Type="http://schemas.openxmlformats.org/officeDocument/2006/relationships/footnotes" Target="footnotes.xml"/><Relationship Id="rId10" Type="http://schemas.openxmlformats.org/officeDocument/2006/relationships/hyperlink" Target="http://jypgy.ccit.js.cn/module/download/downfile.jsp?classid=0&amp;filename=1604061611068007040.zip" TargetMode="External"/><Relationship Id="rId4" Type="http://schemas.openxmlformats.org/officeDocument/2006/relationships/webSettings" Target="webSettings.xml"/><Relationship Id="rId9" Type="http://schemas.openxmlformats.org/officeDocument/2006/relationships/hyperlink" Target="http://jypgy.ccit.js.cn/module/download/downfile.jsp?classid=0&amp;filename=160406161018535371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306</Words>
  <Characters>1747</Characters>
  <Application>Microsoft Office Word</Application>
  <DocSecurity>0</DocSecurity>
  <Lines>14</Lines>
  <Paragraphs>4</Paragraphs>
  <ScaleCrop>false</ScaleCrop>
  <Company>新萝卜家园</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新萝卜家园</dc:creator>
  <cp:keywords/>
  <dc:description/>
  <cp:lastModifiedBy>新萝卜家园</cp:lastModifiedBy>
  <cp:revision>6</cp:revision>
  <dcterms:created xsi:type="dcterms:W3CDTF">2016-04-11T01:43:00Z</dcterms:created>
  <dcterms:modified xsi:type="dcterms:W3CDTF">2016-04-15T11:04:00Z</dcterms:modified>
</cp:coreProperties>
</file>